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/>
        <w:drawing>
          <wp:inline distT="0" distB="0" distL="0" distR="0">
            <wp:extent cx="1172210" cy="113411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Beech Grove Promoters Club, Inc., P. O. Box 132, Beech Grove, Indiana 46107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right" w:pos="1050" w:leader="none"/>
        </w:tabs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The Beech Grove Promoters Club will be holding the annual Beech Grove Fall Festival from </w:t>
      </w:r>
      <w:r>
        <w:rPr>
          <w:rFonts w:cs="Times New Roman" w:ascii="Times New Roman" w:hAnsi="Times New Roman"/>
          <w:b/>
          <w:bCs/>
          <w:sz w:val="21"/>
          <w:szCs w:val="21"/>
        </w:rPr>
        <w:t>Wednesday September 1</w:t>
      </w:r>
      <w:r>
        <w:rPr>
          <w:rFonts w:cs="Times New Roman" w:ascii="Times New Roman" w:hAnsi="Times New Roman"/>
          <w:b/>
          <w:bCs/>
          <w:kern w:val="2"/>
          <w:sz w:val="21"/>
          <w:szCs w:val="21"/>
        </w:rPr>
        <w:t>5</w:t>
      </w:r>
      <w:r>
        <w:rPr>
          <w:rFonts w:cs="Times New Roman" w:ascii="Times New Roman" w:hAnsi="Times New Roman"/>
          <w:b/>
          <w:bCs/>
          <w:sz w:val="21"/>
          <w:szCs w:val="21"/>
          <w:vertAlign w:val="superscript"/>
        </w:rPr>
        <w:t>th</w:t>
      </w:r>
      <w:r>
        <w:rPr>
          <w:rFonts w:cs="Times New Roman" w:ascii="Times New Roman" w:hAnsi="Times New Roman"/>
          <w:b/>
          <w:bCs/>
          <w:sz w:val="21"/>
          <w:szCs w:val="21"/>
        </w:rPr>
        <w:t xml:space="preserve"> through Saturday September 1</w:t>
      </w:r>
      <w:r>
        <w:rPr>
          <w:rFonts w:cs="Times New Roman" w:ascii="Times New Roman" w:hAnsi="Times New Roman"/>
          <w:b/>
          <w:bCs/>
          <w:kern w:val="2"/>
          <w:sz w:val="21"/>
          <w:szCs w:val="21"/>
        </w:rPr>
        <w:t>8</w:t>
      </w:r>
      <w:r>
        <w:rPr>
          <w:rFonts w:cs="Times New Roman" w:ascii="Times New Roman" w:hAnsi="Times New Roman"/>
          <w:b/>
          <w:bCs/>
          <w:sz w:val="21"/>
          <w:szCs w:val="21"/>
          <w:vertAlign w:val="superscript"/>
        </w:rPr>
        <w:t>th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  <w:r>
        <w:rPr>
          <w:rFonts w:cs="Times New Roman" w:ascii="Times New Roman" w:hAnsi="Times New Roman"/>
          <w:b/>
          <w:bCs/>
          <w:sz w:val="21"/>
          <w:szCs w:val="21"/>
        </w:rPr>
        <w:t>20</w:t>
      </w:r>
      <w:r>
        <w:rPr>
          <w:rFonts w:cs="Times New Roman" w:ascii="Times New Roman" w:hAnsi="Times New Roman"/>
          <w:b/>
          <w:bCs/>
          <w:kern w:val="2"/>
          <w:sz w:val="21"/>
          <w:szCs w:val="21"/>
        </w:rPr>
        <w:t>21</w:t>
      </w:r>
      <w:r>
        <w:rPr>
          <w:rFonts w:cs="Times New Roman" w:ascii="Times New Roman" w:hAnsi="Times New Roman"/>
          <w:b/>
          <w:bCs/>
          <w:sz w:val="21"/>
          <w:szCs w:val="21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right" w:pos="1050" w:leader="none"/>
        </w:tabs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The Beech Grove Fall Festival </w:t>
      </w:r>
      <w:r>
        <w:rPr>
          <w:rFonts w:cs="Times New Roman" w:ascii="Times New Roman" w:hAnsi="Times New Roman"/>
          <w:b/>
          <w:bCs/>
          <w:sz w:val="21"/>
          <w:szCs w:val="21"/>
        </w:rPr>
        <w:t xml:space="preserve">Parade </w:t>
      </w:r>
      <w:r>
        <w:rPr>
          <w:rFonts w:cs="Times New Roman" w:ascii="Times New Roman" w:hAnsi="Times New Roman"/>
          <w:sz w:val="21"/>
          <w:szCs w:val="21"/>
        </w:rPr>
        <w:t xml:space="preserve">will begin at </w:t>
      </w:r>
      <w:r>
        <w:rPr>
          <w:rFonts w:cs="Times New Roman" w:ascii="Times New Roman" w:hAnsi="Times New Roman"/>
          <w:b/>
          <w:bCs/>
          <w:sz w:val="21"/>
          <w:szCs w:val="21"/>
        </w:rPr>
        <w:t>12 noon on Saturday September 1</w:t>
      </w:r>
      <w:r>
        <w:rPr>
          <w:rFonts w:cs="Times New Roman" w:ascii="Times New Roman" w:hAnsi="Times New Roman"/>
          <w:b/>
          <w:bCs/>
          <w:kern w:val="2"/>
          <w:sz w:val="21"/>
          <w:szCs w:val="21"/>
        </w:rPr>
        <w:t>8</w:t>
      </w:r>
      <w:r>
        <w:rPr>
          <w:rFonts w:cs="Times New Roman" w:ascii="Times New Roman" w:hAnsi="Times New Roman"/>
          <w:b/>
          <w:bCs/>
          <w:sz w:val="21"/>
          <w:szCs w:val="21"/>
          <w:vertAlign w:val="superscript"/>
        </w:rPr>
        <w:t>th</w:t>
      </w:r>
      <w:r>
        <w:rPr>
          <w:rFonts w:cs="Times New Roman" w:ascii="Times New Roman" w:hAnsi="Times New Roman"/>
          <w:b/>
          <w:bCs/>
          <w:sz w:val="21"/>
          <w:szCs w:val="21"/>
        </w:rPr>
        <w:t xml:space="preserve">. </w:t>
      </w:r>
      <w:r>
        <w:rPr>
          <w:rFonts w:cs="Times New Roman" w:ascii="Times New Roman" w:hAnsi="Times New Roman"/>
          <w:sz w:val="21"/>
          <w:szCs w:val="21"/>
        </w:rPr>
        <w:t>It will proceed from 17</w:t>
      </w:r>
      <w:r>
        <w:rPr>
          <w:rFonts w:cs="Times New Roman" w:ascii="Times New Roman" w:hAnsi="Times New Roman"/>
          <w:sz w:val="21"/>
          <w:szCs w:val="21"/>
          <w:vertAlign w:val="superscript"/>
        </w:rPr>
        <w:t>th</w:t>
      </w:r>
      <w:r>
        <w:rPr>
          <w:rFonts w:cs="Times New Roman" w:ascii="Times New Roman" w:hAnsi="Times New Roman"/>
          <w:sz w:val="21"/>
          <w:szCs w:val="21"/>
        </w:rPr>
        <w:t xml:space="preserve"> and Main Street east, 10 blocks to 7</w:t>
      </w:r>
      <w:r>
        <w:rPr>
          <w:rFonts w:cs="Times New Roman" w:ascii="Times New Roman" w:hAnsi="Times New Roman"/>
          <w:sz w:val="21"/>
          <w:szCs w:val="21"/>
          <w:vertAlign w:val="superscript"/>
        </w:rPr>
        <w:t>th</w:t>
      </w:r>
      <w:r>
        <w:rPr>
          <w:rFonts w:cs="Times New Roman" w:ascii="Times New Roman" w:hAnsi="Times New Roman"/>
          <w:sz w:val="21"/>
          <w:szCs w:val="21"/>
        </w:rPr>
        <w:t xml:space="preserve"> and Main.</w:t>
      </w:r>
    </w:p>
    <w:p>
      <w:pPr>
        <w:pStyle w:val="Normal"/>
        <w:numPr>
          <w:ilvl w:val="0"/>
          <w:numId w:val="1"/>
        </w:numPr>
        <w:tabs>
          <w:tab w:val="clear" w:pos="720"/>
          <w:tab w:val="right" w:pos="1050" w:leader="none"/>
        </w:tabs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There is no fee to enter.  </w:t>
      </w:r>
    </w:p>
    <w:p>
      <w:pPr>
        <w:pStyle w:val="Normal"/>
        <w:numPr>
          <w:ilvl w:val="0"/>
          <w:numId w:val="1"/>
        </w:numPr>
        <w:tabs>
          <w:tab w:val="clear" w:pos="720"/>
          <w:tab w:val="right" w:pos="1050" w:leader="none"/>
        </w:tabs>
        <w:ind w:left="360" w:hanging="360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 xml:space="preserve">Participants who wish to throw candy may do so </w:t>
      </w:r>
      <w:r>
        <w:rPr>
          <w:rFonts w:cs="Times New Roman" w:ascii="Times New Roman" w:hAnsi="Times New Roman"/>
          <w:b/>
          <w:bCs/>
          <w:sz w:val="21"/>
          <w:szCs w:val="21"/>
          <w:u w:val="single"/>
        </w:rPr>
        <w:t xml:space="preserve">only while walking.  </w:t>
      </w:r>
      <w:r>
        <w:rPr>
          <w:rFonts w:cs="Times New Roman" w:ascii="Times New Roman" w:hAnsi="Times New Roman"/>
          <w:b/>
          <w:bCs/>
          <w:sz w:val="21"/>
          <w:szCs w:val="21"/>
        </w:rPr>
        <w:t xml:space="preserve">Due to insurance requirements, </w:t>
      </w:r>
      <w:r>
        <w:rPr>
          <w:rFonts w:cs="Times New Roman" w:ascii="Times New Roman" w:hAnsi="Times New Roman"/>
          <w:b/>
          <w:bCs/>
          <w:sz w:val="21"/>
          <w:szCs w:val="21"/>
          <w:u w:val="single"/>
        </w:rPr>
        <w:t xml:space="preserve">participants may not throw candy from a moving vehicle. </w:t>
      </w:r>
    </w:p>
    <w:p>
      <w:pPr>
        <w:pStyle w:val="Normal"/>
        <w:numPr>
          <w:ilvl w:val="0"/>
          <w:numId w:val="1"/>
        </w:numPr>
        <w:tabs>
          <w:tab w:val="clear" w:pos="720"/>
          <w:tab w:val="right" w:pos="1050" w:leader="none"/>
        </w:tabs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Organizations who wish to participate are not required to enter a float or ride in a vehicle i.e. </w:t>
      </w:r>
      <w:r>
        <w:rPr>
          <w:rFonts w:cs="Times New Roman" w:ascii="Times New Roman" w:hAnsi="Times New Roman"/>
          <w:i/>
          <w:iCs/>
          <w:sz w:val="21"/>
          <w:szCs w:val="21"/>
        </w:rPr>
        <w:t xml:space="preserve">participants may wish to walk as a group carrying a banner, flag, etc. </w:t>
      </w:r>
    </w:p>
    <w:p>
      <w:pPr>
        <w:pStyle w:val="Normal"/>
        <w:tabs>
          <w:tab w:val="clear" w:pos="720"/>
          <w:tab w:val="right" w:pos="1050" w:leader="none"/>
        </w:tabs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tabs>
          <w:tab w:val="clear" w:pos="720"/>
          <w:tab w:val="right" w:pos="1050" w:leader="none"/>
        </w:tabs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The Beech Grove Promoter’s Club has declared the theme of this year’s parade to be:</w:t>
      </w:r>
    </w:p>
    <w:p>
      <w:pPr>
        <w:pStyle w:val="Normal"/>
        <w:tabs>
          <w:tab w:val="clear" w:pos="720"/>
          <w:tab w:val="right" w:pos="1050" w:leader="none"/>
        </w:tabs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tabs>
          <w:tab w:val="clear" w:pos="720"/>
          <w:tab w:val="right" w:pos="1050" w:leader="none"/>
        </w:tabs>
        <w:jc w:val="center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“</w:t>
      </w:r>
      <w:r>
        <w:rPr>
          <w:rFonts w:cs="Times New Roman" w:ascii="Times New Roman" w:hAnsi="Times New Roman"/>
          <w:b/>
          <w:bCs/>
          <w:sz w:val="21"/>
          <w:szCs w:val="21"/>
        </w:rPr>
        <w:t>O</w:t>
      </w:r>
      <w:r>
        <w:rPr>
          <w:rFonts w:cs="Times New Roman" w:ascii="Times New Roman" w:hAnsi="Times New Roman"/>
          <w:b/>
          <w:bCs/>
          <w:kern w:val="2"/>
          <w:sz w:val="21"/>
          <w:szCs w:val="21"/>
        </w:rPr>
        <w:t>ur Favorite Board Game</w:t>
      </w:r>
      <w:r>
        <w:rPr>
          <w:rFonts w:cs="Times New Roman" w:ascii="Times New Roman" w:hAnsi="Times New Roman"/>
          <w:b/>
          <w:bCs/>
          <w:sz w:val="21"/>
          <w:szCs w:val="21"/>
        </w:rPr>
        <w:t>”</w:t>
      </w:r>
    </w:p>
    <w:p>
      <w:pPr>
        <w:pStyle w:val="Normal"/>
        <w:tabs>
          <w:tab w:val="clear" w:pos="720"/>
          <w:tab w:val="right" w:pos="1050" w:leader="none"/>
        </w:tabs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tabs>
          <w:tab w:val="clear" w:pos="720"/>
          <w:tab w:val="right" w:pos="1050" w:leader="none"/>
        </w:tabs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… </w:t>
      </w:r>
      <w:r>
        <w:rPr>
          <w:rFonts w:cs="Times New Roman" w:ascii="Times New Roman" w:hAnsi="Times New Roman"/>
          <w:sz w:val="21"/>
          <w:szCs w:val="21"/>
        </w:rPr>
        <w:t xml:space="preserve">and will award prizes of $200, $150, and $100 for the top three best themed floats.  Floats will be judged on aesthetics, creativity, and consistency with the parade theme.  </w:t>
      </w:r>
    </w:p>
    <w:p>
      <w:pPr>
        <w:pStyle w:val="Normal"/>
        <w:tabs>
          <w:tab w:val="clear" w:pos="720"/>
          <w:tab w:val="right" w:pos="1050" w:leader="none"/>
        </w:tabs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tabs>
          <w:tab w:val="clear" w:pos="720"/>
          <w:tab w:val="right" w:pos="1050" w:leader="none"/>
        </w:tabs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If you plan to participate, please send your group’s contact information, type of unit you plan on bringing, and a brief description, message, or announcement about your organization and float.   This will be read by our announcers at the reviewing stand.  We will confirm your entry with a confirmation document with instructions and check-in procedures for parade day.  If you have participated before, you already know what to do.  Please send your information to:</w:t>
      </w:r>
    </w:p>
    <w:p>
      <w:pPr>
        <w:pStyle w:val="Normal"/>
        <w:tabs>
          <w:tab w:val="clear" w:pos="720"/>
          <w:tab w:val="right" w:pos="1050" w:leader="none"/>
        </w:tabs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tbl>
      <w:tblPr>
        <w:tblW w:w="9827" w:type="dxa"/>
        <w:jc w:val="left"/>
        <w:tblInd w:w="0" w:type="dxa"/>
        <w:tblLayout w:type="fixed"/>
        <w:tblCellMar>
          <w:top w:w="0" w:type="dxa"/>
          <w:left w:w="180" w:type="dxa"/>
          <w:bottom w:w="0" w:type="dxa"/>
          <w:right w:w="180" w:type="dxa"/>
        </w:tblCellMar>
        <w:tblLook w:firstRow="0" w:noVBand="0" w:lastRow="0" w:firstColumn="0" w:lastColumn="0" w:noHBand="0" w:val="0000"/>
      </w:tblPr>
      <w:tblGrid>
        <w:gridCol w:w="3418"/>
        <w:gridCol w:w="1352"/>
        <w:gridCol w:w="5057"/>
      </w:tblGrid>
      <w:tr>
        <w:trPr>
          <w:trHeight w:val="1328" w:hRule="atLeast"/>
        </w:trPr>
        <w:tc>
          <w:tcPr>
            <w:tcW w:w="341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right" w:pos="1050" w:leader="none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Dennis Wilson, BGPC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1050" w:leader="none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1146 Timber Grove Pl.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1050" w:leader="none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Beech Grove, IN  46107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1050" w:leader="none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FF"/>
                <w:sz w:val="21"/>
                <w:szCs w:val="21"/>
                <w:u w:val="single"/>
              </w:rPr>
              <w:t>casinoden@gmail.com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10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cell/txt:  317-414-3596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right" w:pos="10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OR</w:t>
            </w:r>
          </w:p>
        </w:tc>
        <w:tc>
          <w:tcPr>
            <w:tcW w:w="505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right" w:pos="1050" w:leader="none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</w:rPr>
              <w:t>Dawn Garrigus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 BGPC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1050" w:leader="none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DGarrigusbgpromoters@gmail.com</w:t>
              <w:br/>
              <w:t>cell/txt:   812-774-8395</w:t>
            </w:r>
          </w:p>
        </w:tc>
      </w:tr>
    </w:tbl>
    <w:p>
      <w:pPr>
        <w:pStyle w:val="Normal"/>
        <w:overflowPunct w:val="true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tabs>
          <w:tab w:val="clear" w:pos="720"/>
          <w:tab w:val="right" w:pos="1050" w:leader="none"/>
        </w:tabs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tabs>
          <w:tab w:val="clear" w:pos="720"/>
          <w:tab w:val="right" w:pos="1050" w:leader="none"/>
        </w:tabs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Pass the word, forward the invitation, and come and have a good time at the parade. Without community participation, there would be no parade at all.  Have fun with this year’s theme.  </w:t>
      </w:r>
    </w:p>
    <w:p>
      <w:pPr>
        <w:pStyle w:val="Normal"/>
        <w:tabs>
          <w:tab w:val="clear" w:pos="720"/>
          <w:tab w:val="right" w:pos="1050" w:leader="none"/>
        </w:tabs>
        <w:rPr/>
      </w:pPr>
      <w:r>
        <w:rPr/>
      </w:r>
    </w:p>
    <w:p>
      <w:pPr>
        <w:pStyle w:val="Normal"/>
        <w:tabs>
          <w:tab w:val="clear" w:pos="720"/>
          <w:tab w:val="right" w:pos="1050" w:leader="none"/>
        </w:tabs>
        <w:rPr/>
      </w:pPr>
      <w:r>
        <w:rPr>
          <w:rFonts w:cs="Times New Roman" w:ascii="Times New Roman" w:hAnsi="Times New Roman"/>
          <w:sz w:val="21"/>
          <w:szCs w:val="21"/>
        </w:rPr>
        <w:t>If you have any comments, suggestions, donations, or are interested in contributing as a member of the Beech Grove Promoters Club, send us a letter at the PO Box above, email us at  bgpromoters@beechgrove.com, or visit our website at http://www.bgpromoters.org.</w:t>
      </w:r>
    </w:p>
    <w:sectPr>
      <w:headerReference w:type="default" r:id="rId3"/>
      <w:footerReference w:type="default" r:id="rId4"/>
      <w:type w:val="nextPage"/>
      <w:pgSz w:w="12240" w:h="15840"/>
      <w:pgMar w:left="720" w:right="720" w:header="515" w:top="1080" w:footer="515" w:bottom="108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5400" w:leader="none"/>
        <w:tab w:val="right" w:pos="10800" w:leader="none"/>
      </w:tabs>
      <w:rPr>
        <w:kern w:val="0"/>
      </w:rPr>
    </w:pPr>
    <w:r>
      <w:rPr>
        <w:kern w:val="0"/>
      </w:rPr>
    </w:r>
  </w:p>
  <w:p>
    <w:pPr>
      <w:pStyle w:val="Normal"/>
      <w:tabs>
        <w:tab w:val="clear" w:pos="720"/>
        <w:tab w:val="center" w:pos="5400" w:leader="none"/>
        <w:tab w:val="right" w:pos="10800" w:leader="none"/>
      </w:tabs>
      <w:rPr>
        <w:kern w:val="0"/>
      </w:rPr>
    </w:pPr>
    <w:r>
      <w:rPr>
        <w:kern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5400" w:leader="none"/>
        <w:tab w:val="right" w:pos="10800" w:leader="none"/>
      </w:tabs>
      <w:rPr>
        <w:kern w:val="0"/>
      </w:rPr>
    </w:pPr>
    <w:r>
      <w:rPr>
        <w:kern w:val="0"/>
      </w:rPr>
    </w:r>
  </w:p>
  <w:p>
    <w:pPr>
      <w:pStyle w:val="Normal"/>
      <w:tabs>
        <w:tab w:val="clear" w:pos="720"/>
        <w:tab w:val="center" w:pos="5400" w:leader="none"/>
        <w:tab w:val="right" w:pos="10800" w:leader="none"/>
      </w:tabs>
      <w:rPr>
        <w:kern w:val="0"/>
      </w:rPr>
    </w:pPr>
    <w:r>
      <w:rPr>
        <w:kern w:val="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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auto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1</Pages>
  <Words>349</Words>
  <Characters>1774</Characters>
  <CharactersWithSpaces>2119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2019-07-23T18:20:00Z</dcterms:created>
  <dc:creator>casinoden@yahoo.com</dc:creator>
  <dc:description/>
  <dc:language>en-US</dc:language>
  <cp:lastModifiedBy/>
  <dcterms:modified xsi:type="dcterms:W3CDTF">2021-07-17T15:56:47Z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